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F4806" w14:textId="77777777" w:rsidR="003A76C2" w:rsidRDefault="003A76C2">
      <w:pPr>
        <w:spacing w:before="200"/>
        <w:rPr>
          <w:rFonts w:ascii="Helvetica Neue" w:eastAsia="Helvetica Neue" w:hAnsi="Helvetica Neue" w:cs="Helvetica Neue"/>
          <w:i/>
          <w:sz w:val="20"/>
          <w:szCs w:val="20"/>
        </w:rPr>
      </w:pPr>
    </w:p>
    <w:tbl>
      <w:tblPr>
        <w:tblStyle w:val="a"/>
        <w:tblW w:w="14655" w:type="dxa"/>
        <w:tblInd w:w="-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13890"/>
      </w:tblGrid>
      <w:tr w:rsidR="003A76C2" w14:paraId="69BF4809" w14:textId="77777777">
        <w:trPr>
          <w:trHeight w:val="570"/>
        </w:trPr>
        <w:tc>
          <w:tcPr>
            <w:tcW w:w="765" w:type="dxa"/>
            <w:shd w:val="clear" w:color="auto" w:fill="A2C4C9"/>
          </w:tcPr>
          <w:p w14:paraId="69BF4807" w14:textId="77777777" w:rsidR="003A76C2" w:rsidRDefault="00924B56">
            <w:pPr>
              <w:spacing w:before="200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SC</w:t>
            </w:r>
          </w:p>
        </w:tc>
        <w:tc>
          <w:tcPr>
            <w:tcW w:w="13890" w:type="dxa"/>
            <w:shd w:val="clear" w:color="auto" w:fill="A2C4C9"/>
          </w:tcPr>
          <w:p w14:paraId="69BF4808" w14:textId="77777777" w:rsidR="003A76C2" w:rsidRDefault="00924B56">
            <w:pPr>
              <w:spacing w:before="200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SCRIPT</w:t>
            </w:r>
          </w:p>
        </w:tc>
      </w:tr>
      <w:tr w:rsidR="003A76C2" w:rsidRPr="00443D44" w14:paraId="69BF480C" w14:textId="77777777">
        <w:trPr>
          <w:trHeight w:val="660"/>
        </w:trPr>
        <w:tc>
          <w:tcPr>
            <w:tcW w:w="765" w:type="dxa"/>
          </w:tcPr>
          <w:p w14:paraId="69BF480A" w14:textId="77777777" w:rsidR="003A76C2" w:rsidRDefault="00924B56">
            <w:pPr>
              <w:spacing w:before="200" w:line="48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1.0</w:t>
            </w:r>
          </w:p>
        </w:tc>
        <w:tc>
          <w:tcPr>
            <w:tcW w:w="13890" w:type="dxa"/>
          </w:tcPr>
          <w:p w14:paraId="69BF480B" w14:textId="44D507F9" w:rsidR="003A76C2" w:rsidRPr="00CB4522" w:rsidRDefault="00CB4522">
            <w:pPr>
              <w:spacing w:before="200" w:line="480" w:lineRule="auto"/>
              <w:rPr>
                <w:rFonts w:ascii="Helvetica Neue" w:eastAsia="Helvetica Neue" w:hAnsi="Helvetica Neue" w:cs="Helvetica Neue"/>
                <w:color w:val="C00000"/>
                <w:sz w:val="20"/>
                <w:szCs w:val="20"/>
                <w:lang w:val="fr-FR"/>
              </w:rPr>
            </w:pPr>
            <w:r w:rsidRPr="00CB4522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>Il existe de nombreuses façons pour les personnes qui s'occupent d'enfants - même celles qui ne savent pas lire - de soutenir la lecture des enfants à la maison.</w:t>
            </w:r>
          </w:p>
        </w:tc>
      </w:tr>
      <w:tr w:rsidR="003A76C2" w:rsidRPr="00443D44" w14:paraId="69BF480F" w14:textId="77777777">
        <w:tc>
          <w:tcPr>
            <w:tcW w:w="765" w:type="dxa"/>
          </w:tcPr>
          <w:p w14:paraId="69BF480D" w14:textId="77777777" w:rsidR="003A76C2" w:rsidRDefault="00924B56">
            <w:pPr>
              <w:spacing w:before="200" w:line="48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2.0</w:t>
            </w:r>
          </w:p>
        </w:tc>
        <w:tc>
          <w:tcPr>
            <w:tcW w:w="13890" w:type="dxa"/>
          </w:tcPr>
          <w:p w14:paraId="69BF480E" w14:textId="16BAFA95" w:rsidR="003A76C2" w:rsidRPr="00841B7F" w:rsidRDefault="00841B7F" w:rsidP="00841B7F">
            <w:pPr>
              <w:spacing w:before="200" w:line="480" w:lineRule="auto"/>
              <w:rPr>
                <w:rFonts w:ascii="Helvetica Neue" w:eastAsia="Helvetica Neue" w:hAnsi="Helvetica Neue" w:cs="Helvetica Neue"/>
                <w:color w:val="C00000"/>
                <w:sz w:val="20"/>
                <w:szCs w:val="20"/>
                <w:lang w:val="fr-FR"/>
              </w:rPr>
            </w:pPr>
            <w:r w:rsidRPr="00841B7F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>Que vous ayez un ou plusieurs livres, créez un espace dans votre maison où votre enfant</w:t>
            </w:r>
            <w:r w:rsidR="00443D44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>,</w:t>
            </w:r>
            <w:r w:rsidRPr="00841B7F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 xml:space="preserve"> les autres membres de la famille</w:t>
            </w:r>
            <w:r w:rsidR="00443D44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 xml:space="preserve"> et vous</w:t>
            </w:r>
            <w:r w:rsidRPr="00841B7F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 xml:space="preserve"> pouvez</w:t>
            </w:r>
            <w:r w:rsidR="00443D44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 xml:space="preserve"> </w:t>
            </w:r>
            <w:r w:rsidRPr="00841B7F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>vous asseoir ensemble pour lire.</w:t>
            </w:r>
          </w:p>
        </w:tc>
      </w:tr>
      <w:tr w:rsidR="003A76C2" w:rsidRPr="00443D44" w14:paraId="69BF4812" w14:textId="77777777">
        <w:tc>
          <w:tcPr>
            <w:tcW w:w="765" w:type="dxa"/>
          </w:tcPr>
          <w:p w14:paraId="69BF4810" w14:textId="77777777" w:rsidR="003A76C2" w:rsidRDefault="00924B56">
            <w:pPr>
              <w:spacing w:before="200" w:line="48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3.0</w:t>
            </w:r>
          </w:p>
        </w:tc>
        <w:tc>
          <w:tcPr>
            <w:tcW w:w="13890" w:type="dxa"/>
          </w:tcPr>
          <w:p w14:paraId="69BF4811" w14:textId="5BF4FCB2" w:rsidR="003A76C2" w:rsidRPr="006A47B2" w:rsidRDefault="006A47B2">
            <w:pPr>
              <w:spacing w:before="200" w:line="480" w:lineRule="auto"/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  <w:r w:rsidRPr="006A47B2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>Utilisez une boîte ou un conteneur pour ranger les livres à côté de n'importe quel endroit où s'asseoir - il peut s'agir du sol, d'une table ou d'un canapé - vous pouvez même aménager un espace de lecture à l'extérieur.</w:t>
            </w:r>
          </w:p>
        </w:tc>
      </w:tr>
      <w:tr w:rsidR="003A76C2" w:rsidRPr="00443D44" w14:paraId="69BF4815" w14:textId="77777777">
        <w:tc>
          <w:tcPr>
            <w:tcW w:w="765" w:type="dxa"/>
          </w:tcPr>
          <w:p w14:paraId="69BF4813" w14:textId="77777777" w:rsidR="003A76C2" w:rsidRDefault="00924B56">
            <w:pPr>
              <w:spacing w:before="200" w:line="48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4.0</w:t>
            </w:r>
          </w:p>
        </w:tc>
        <w:tc>
          <w:tcPr>
            <w:tcW w:w="13890" w:type="dxa"/>
          </w:tcPr>
          <w:p w14:paraId="69BF4814" w14:textId="1F5EF32A" w:rsidR="003A76C2" w:rsidRPr="00E91A4F" w:rsidRDefault="00E91A4F">
            <w:pPr>
              <w:spacing w:before="200" w:line="480" w:lineRule="auto"/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  <w:r w:rsidRPr="00E91A4F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>En lisant ensemble tous les jours, votre enfant apprendra à aimer les livres et à apprécier la lecture.</w:t>
            </w:r>
            <w:r w:rsidR="00924B56" w:rsidRPr="00E91A4F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 xml:space="preserve">. </w:t>
            </w:r>
          </w:p>
        </w:tc>
      </w:tr>
      <w:tr w:rsidR="003A76C2" w:rsidRPr="00443D44" w14:paraId="69BF4819" w14:textId="77777777">
        <w:tc>
          <w:tcPr>
            <w:tcW w:w="765" w:type="dxa"/>
          </w:tcPr>
          <w:p w14:paraId="69BF4816" w14:textId="77777777" w:rsidR="003A76C2" w:rsidRDefault="00924B56">
            <w:pPr>
              <w:spacing w:before="200" w:line="48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5.0</w:t>
            </w:r>
          </w:p>
        </w:tc>
        <w:tc>
          <w:tcPr>
            <w:tcW w:w="13890" w:type="dxa"/>
          </w:tcPr>
          <w:p w14:paraId="615FF415" w14:textId="77777777" w:rsidR="00042209" w:rsidRPr="00042209" w:rsidRDefault="00042209" w:rsidP="00042209">
            <w:pPr>
              <w:spacing w:before="200" w:line="480" w:lineRule="auto"/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  <w:r w:rsidRPr="00042209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 xml:space="preserve">Plus les enfants passent de temps à regarder des livres, plus ils apprennent. </w:t>
            </w:r>
          </w:p>
          <w:p w14:paraId="69BF4818" w14:textId="2C02ED90" w:rsidR="003A76C2" w:rsidRPr="00042209" w:rsidRDefault="00042209" w:rsidP="00042209">
            <w:pPr>
              <w:spacing w:before="200" w:line="480" w:lineRule="auto"/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  <w:r w:rsidRPr="00042209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>Alors, intégrez la lecture dans votre routine quotidienne</w:t>
            </w:r>
            <w:r w:rsidR="00924B56" w:rsidRPr="00042209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>.</w:t>
            </w:r>
          </w:p>
        </w:tc>
      </w:tr>
      <w:tr w:rsidR="003A76C2" w:rsidRPr="00443D44" w14:paraId="69BF481D" w14:textId="77777777">
        <w:tc>
          <w:tcPr>
            <w:tcW w:w="765" w:type="dxa"/>
          </w:tcPr>
          <w:p w14:paraId="69BF481A" w14:textId="77777777" w:rsidR="003A76C2" w:rsidRDefault="00924B56">
            <w:pPr>
              <w:spacing w:before="200" w:line="48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6.0</w:t>
            </w:r>
          </w:p>
        </w:tc>
        <w:tc>
          <w:tcPr>
            <w:tcW w:w="13890" w:type="dxa"/>
          </w:tcPr>
          <w:p w14:paraId="1BF9025A" w14:textId="77777777" w:rsidR="00042209" w:rsidRPr="00042209" w:rsidRDefault="00042209" w:rsidP="00042209">
            <w:pPr>
              <w:spacing w:before="200" w:line="480" w:lineRule="auto"/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  <w:r w:rsidRPr="00042209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 xml:space="preserve">Même dans une journée chargée, trouvez un peu de temps pour regarder des livres et lire avec votre enfant. </w:t>
            </w:r>
          </w:p>
          <w:p w14:paraId="69BF481C" w14:textId="3ADBFE07" w:rsidR="003A76C2" w:rsidRPr="00042209" w:rsidRDefault="00042209" w:rsidP="00042209">
            <w:pPr>
              <w:spacing w:before="200" w:line="480" w:lineRule="auto"/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  <w:r w:rsidRPr="00042209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>Même 10 minutes par jour peuvent faire toute la différence.</w:t>
            </w:r>
          </w:p>
        </w:tc>
      </w:tr>
      <w:tr w:rsidR="003A76C2" w:rsidRPr="00443D44" w14:paraId="69BF4820" w14:textId="77777777">
        <w:trPr>
          <w:trHeight w:val="765"/>
        </w:trPr>
        <w:tc>
          <w:tcPr>
            <w:tcW w:w="765" w:type="dxa"/>
          </w:tcPr>
          <w:p w14:paraId="69BF481E" w14:textId="77777777" w:rsidR="003A76C2" w:rsidRDefault="00924B56">
            <w:pPr>
              <w:spacing w:before="200" w:line="48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7.0</w:t>
            </w:r>
          </w:p>
        </w:tc>
        <w:tc>
          <w:tcPr>
            <w:tcW w:w="13890" w:type="dxa"/>
          </w:tcPr>
          <w:p w14:paraId="69BF481F" w14:textId="2DAB7888" w:rsidR="003A76C2" w:rsidRPr="00924B56" w:rsidRDefault="00924B56">
            <w:pPr>
              <w:spacing w:before="200" w:line="480" w:lineRule="auto"/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  <w:r w:rsidRPr="00924B56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>Trouvez le moment qui convient le mieux à votre famille. Il peut s'agir de la première heure du matin ou de la fin de la journée, lorsque vous souhaitez que votre enfant rentre à l'intérieur. Lire avant le coucher peut également aider les enfants à s'endormir plus facilement.</w:t>
            </w:r>
          </w:p>
        </w:tc>
      </w:tr>
      <w:tr w:rsidR="003A76C2" w:rsidRPr="00443D44" w14:paraId="69BF4823" w14:textId="77777777">
        <w:tc>
          <w:tcPr>
            <w:tcW w:w="765" w:type="dxa"/>
          </w:tcPr>
          <w:p w14:paraId="69BF4821" w14:textId="77777777" w:rsidR="003A76C2" w:rsidRDefault="00924B56">
            <w:pPr>
              <w:spacing w:before="200" w:line="48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8.0</w:t>
            </w:r>
          </w:p>
        </w:tc>
        <w:tc>
          <w:tcPr>
            <w:tcW w:w="13890" w:type="dxa"/>
          </w:tcPr>
          <w:p w14:paraId="69BF4822" w14:textId="008CCD0C" w:rsidR="003A76C2" w:rsidRPr="00924B56" w:rsidRDefault="00924B56">
            <w:pPr>
              <w:spacing w:before="200" w:line="480" w:lineRule="auto"/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  <w:r w:rsidRPr="00924B56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>Lorsque vous êtes prêt à commencer, invitez votre enfant à choisir un livre.</w:t>
            </w:r>
          </w:p>
        </w:tc>
      </w:tr>
      <w:tr w:rsidR="003A76C2" w:rsidRPr="00443D44" w14:paraId="69BF4827" w14:textId="77777777">
        <w:tc>
          <w:tcPr>
            <w:tcW w:w="765" w:type="dxa"/>
          </w:tcPr>
          <w:p w14:paraId="69BF4824" w14:textId="77777777" w:rsidR="003A76C2" w:rsidRDefault="00924B56">
            <w:pPr>
              <w:spacing w:before="200" w:line="48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9.0</w:t>
            </w:r>
          </w:p>
        </w:tc>
        <w:tc>
          <w:tcPr>
            <w:tcW w:w="13890" w:type="dxa"/>
          </w:tcPr>
          <w:p w14:paraId="02EF1907" w14:textId="77777777" w:rsidR="00924B56" w:rsidRPr="00924B56" w:rsidRDefault="00924B56" w:rsidP="00924B56">
            <w:pPr>
              <w:spacing w:before="200" w:line="480" w:lineRule="auto"/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  <w:r w:rsidRPr="00924B56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 xml:space="preserve">Ensuite, trouvez un moyen confortable de vous asseoir ensemble. </w:t>
            </w:r>
          </w:p>
          <w:p w14:paraId="69BF4826" w14:textId="299FCA9B" w:rsidR="003A76C2" w:rsidRPr="00924B56" w:rsidRDefault="00924B56" w:rsidP="00924B56">
            <w:pPr>
              <w:spacing w:before="200" w:line="480" w:lineRule="auto"/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  <w:r w:rsidRPr="00924B56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>Vous pouvez vous asseoir côte à côte</w:t>
            </w:r>
          </w:p>
        </w:tc>
      </w:tr>
      <w:tr w:rsidR="003A76C2" w:rsidRPr="00443D44" w14:paraId="69BF482A" w14:textId="77777777">
        <w:trPr>
          <w:trHeight w:val="345"/>
        </w:trPr>
        <w:tc>
          <w:tcPr>
            <w:tcW w:w="765" w:type="dxa"/>
          </w:tcPr>
          <w:p w14:paraId="69BF4828" w14:textId="77777777" w:rsidR="003A76C2" w:rsidRDefault="00924B56">
            <w:pPr>
              <w:spacing w:before="200" w:line="48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10.0</w:t>
            </w:r>
          </w:p>
        </w:tc>
        <w:tc>
          <w:tcPr>
            <w:tcW w:w="13890" w:type="dxa"/>
          </w:tcPr>
          <w:p w14:paraId="69BF4829" w14:textId="7E096126" w:rsidR="003A76C2" w:rsidRPr="00924B56" w:rsidRDefault="00924B56">
            <w:pPr>
              <w:spacing w:before="200" w:line="480" w:lineRule="auto"/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  <w:r w:rsidRPr="00924B56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>ou avec votre enfant sur vos genoux,</w:t>
            </w:r>
          </w:p>
        </w:tc>
      </w:tr>
      <w:tr w:rsidR="003A76C2" w:rsidRPr="00443D44" w14:paraId="69BF482D" w14:textId="77777777">
        <w:tc>
          <w:tcPr>
            <w:tcW w:w="765" w:type="dxa"/>
          </w:tcPr>
          <w:p w14:paraId="69BF482B" w14:textId="77777777" w:rsidR="003A76C2" w:rsidRDefault="00924B56">
            <w:pPr>
              <w:spacing w:before="200" w:line="48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11.0</w:t>
            </w:r>
          </w:p>
        </w:tc>
        <w:tc>
          <w:tcPr>
            <w:tcW w:w="13890" w:type="dxa"/>
          </w:tcPr>
          <w:p w14:paraId="69BF482C" w14:textId="74578600" w:rsidR="003A76C2" w:rsidRPr="00924B56" w:rsidRDefault="00924B56">
            <w:pPr>
              <w:spacing w:before="200" w:line="480" w:lineRule="auto"/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  <w:r w:rsidRPr="00924B56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fr-FR"/>
              </w:rPr>
              <w:t>Veillez à vous asseoir de manière à ce que votre enfant puisse clairement voir le livre.</w:t>
            </w:r>
          </w:p>
        </w:tc>
      </w:tr>
      <w:tr w:rsidR="003A76C2" w:rsidRPr="00443D44" w14:paraId="69BF4832" w14:textId="77777777">
        <w:tc>
          <w:tcPr>
            <w:tcW w:w="765" w:type="dxa"/>
          </w:tcPr>
          <w:p w14:paraId="69BF482E" w14:textId="77777777" w:rsidR="003A76C2" w:rsidRDefault="00924B56">
            <w:pPr>
              <w:spacing w:before="200" w:line="48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12.0</w:t>
            </w:r>
          </w:p>
        </w:tc>
        <w:tc>
          <w:tcPr>
            <w:tcW w:w="13890" w:type="dxa"/>
          </w:tcPr>
          <w:p w14:paraId="7C81A487" w14:textId="77777777" w:rsidR="00924B56" w:rsidRPr="00924B56" w:rsidRDefault="00924B56" w:rsidP="00924B56">
            <w:pPr>
              <w:spacing w:before="200" w:line="480" w:lineRule="auto"/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  <w:r w:rsidRPr="00924B56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 xml:space="preserve">Avant d'ouvrir le livre, attirez l'attention de votre enfant sur la couverture du livre. </w:t>
            </w:r>
          </w:p>
          <w:p w14:paraId="1491BE2A" w14:textId="77777777" w:rsidR="00924B56" w:rsidRPr="00924B56" w:rsidRDefault="00924B56" w:rsidP="00924B56">
            <w:pPr>
              <w:spacing w:before="200" w:line="480" w:lineRule="auto"/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  <w:r w:rsidRPr="00924B56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 xml:space="preserve">Demandez-lui de vous dire ce qu'il voit et ce qu'il pense de l'histoire. </w:t>
            </w:r>
          </w:p>
          <w:p w14:paraId="69BF4831" w14:textId="3639131F" w:rsidR="003A76C2" w:rsidRPr="00924B56" w:rsidRDefault="00924B56" w:rsidP="00924B56">
            <w:pPr>
              <w:spacing w:before="200" w:line="480" w:lineRule="auto"/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  <w:r w:rsidRPr="00924B56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>Ensemble, discutez de ce que vous pensez qu'il pourrait se passer dans l'histoire.</w:t>
            </w:r>
          </w:p>
        </w:tc>
      </w:tr>
    </w:tbl>
    <w:p w14:paraId="69BF4833" w14:textId="77777777" w:rsidR="003A76C2" w:rsidRPr="00924B56" w:rsidRDefault="003A76C2">
      <w:pPr>
        <w:spacing w:before="200"/>
        <w:rPr>
          <w:rFonts w:ascii="Helvetica Neue" w:eastAsia="Helvetica Neue" w:hAnsi="Helvetica Neue" w:cs="Helvetica Neue"/>
          <w:sz w:val="20"/>
          <w:szCs w:val="20"/>
          <w:lang w:val="fr-FR"/>
        </w:rPr>
      </w:pPr>
    </w:p>
    <w:p w14:paraId="69BF4834" w14:textId="77777777" w:rsidR="003A76C2" w:rsidRPr="00924B56" w:rsidRDefault="003A76C2">
      <w:pPr>
        <w:spacing w:before="200"/>
        <w:rPr>
          <w:rFonts w:ascii="Helvetica Neue" w:eastAsia="Helvetica Neue" w:hAnsi="Helvetica Neue" w:cs="Helvetica Neue"/>
          <w:sz w:val="20"/>
          <w:szCs w:val="20"/>
          <w:lang w:val="fr-FR"/>
        </w:rPr>
      </w:pPr>
    </w:p>
    <w:p w14:paraId="69BF4835" w14:textId="77777777" w:rsidR="003A76C2" w:rsidRPr="00924B56" w:rsidRDefault="003A76C2">
      <w:pPr>
        <w:spacing w:before="200"/>
        <w:rPr>
          <w:rFonts w:ascii="Helvetica Neue" w:eastAsia="Helvetica Neue" w:hAnsi="Helvetica Neue" w:cs="Helvetica Neue"/>
          <w:sz w:val="20"/>
          <w:szCs w:val="20"/>
          <w:lang w:val="fr-FR"/>
        </w:rPr>
      </w:pPr>
    </w:p>
    <w:p w14:paraId="69BF4836" w14:textId="77777777" w:rsidR="003A76C2" w:rsidRPr="00924B56" w:rsidRDefault="003A76C2">
      <w:pPr>
        <w:spacing w:before="200"/>
        <w:rPr>
          <w:rFonts w:ascii="Helvetica Neue" w:eastAsia="Helvetica Neue" w:hAnsi="Helvetica Neue" w:cs="Helvetica Neue"/>
          <w:b/>
          <w:sz w:val="20"/>
          <w:szCs w:val="20"/>
          <w:lang w:val="fr-FR"/>
        </w:rPr>
      </w:pPr>
    </w:p>
    <w:p w14:paraId="69BF4837" w14:textId="77777777" w:rsidR="003A76C2" w:rsidRPr="00924B56" w:rsidRDefault="003A76C2">
      <w:pPr>
        <w:spacing w:before="200"/>
        <w:rPr>
          <w:rFonts w:ascii="Helvetica Neue" w:eastAsia="Helvetica Neue" w:hAnsi="Helvetica Neue" w:cs="Helvetica Neue"/>
          <w:sz w:val="20"/>
          <w:szCs w:val="20"/>
          <w:lang w:val="fr-FR"/>
        </w:rPr>
      </w:pPr>
    </w:p>
    <w:p w14:paraId="69BF4838" w14:textId="77777777" w:rsidR="003A76C2" w:rsidRPr="00924B56" w:rsidRDefault="003A76C2">
      <w:pPr>
        <w:spacing w:before="200"/>
        <w:rPr>
          <w:rFonts w:ascii="Helvetica Neue" w:eastAsia="Helvetica Neue" w:hAnsi="Helvetica Neue" w:cs="Helvetica Neue"/>
          <w:sz w:val="20"/>
          <w:szCs w:val="20"/>
          <w:lang w:val="fr-FR"/>
        </w:rPr>
      </w:pPr>
    </w:p>
    <w:sectPr w:rsidR="003A76C2" w:rsidRPr="00924B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23811"/>
      <w:pgMar w:top="1440" w:right="1440" w:bottom="748" w:left="1440" w:header="43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8954F" w14:textId="77777777" w:rsidR="001E6388" w:rsidRDefault="001E6388">
      <w:r>
        <w:separator/>
      </w:r>
    </w:p>
  </w:endnote>
  <w:endnote w:type="continuationSeparator" w:id="0">
    <w:p w14:paraId="35D40627" w14:textId="77777777" w:rsidR="001E6388" w:rsidRDefault="001E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54DBA" w14:textId="77777777" w:rsidR="007B7E1B" w:rsidRDefault="007B7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F483E" w14:textId="77777777" w:rsidR="003A76C2" w:rsidRDefault="00924B56">
    <w:pPr>
      <w:jc w:val="center"/>
      <w:rPr>
        <w:rFonts w:ascii="Montserrat" w:eastAsia="Montserrat" w:hAnsi="Montserrat" w:cs="Montserrat"/>
      </w:rPr>
    </w:pPr>
    <w:r>
      <w:rPr>
        <w:rFonts w:ascii="Montserrat" w:eastAsia="Montserrat" w:hAnsi="Montserrat" w:cs="Montserrat"/>
      </w:rPr>
      <w:t>©ROOM3.COM.AU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5C13C" w14:textId="77777777" w:rsidR="007B7E1B" w:rsidRDefault="007B7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64A4D" w14:textId="77777777" w:rsidR="001E6388" w:rsidRDefault="001E6388">
      <w:r>
        <w:separator/>
      </w:r>
    </w:p>
  </w:footnote>
  <w:footnote w:type="continuationSeparator" w:id="0">
    <w:p w14:paraId="2BFB8D9B" w14:textId="77777777" w:rsidR="001E6388" w:rsidRDefault="001E6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9E259" w14:textId="77777777" w:rsidR="007B7E1B" w:rsidRDefault="007B7E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F4839" w14:textId="77777777" w:rsidR="003A76C2" w:rsidRDefault="00924B56">
    <w:pPr>
      <w:widowControl w:val="0"/>
      <w:spacing w:line="276" w:lineRule="auto"/>
      <w:ind w:left="-270"/>
      <w:rPr>
        <w:rFonts w:ascii="Helvetica Neue" w:eastAsia="Helvetica Neue" w:hAnsi="Helvetica Neue" w:cs="Helvetica Neue"/>
        <w:b/>
        <w:sz w:val="20"/>
        <w:szCs w:val="20"/>
      </w:rPr>
    </w:pPr>
    <w:r>
      <w:rPr>
        <w:rFonts w:ascii="Helvetica Neue" w:eastAsia="Helvetica Neue" w:hAnsi="Helvetica Neue" w:cs="Helvetica Neue"/>
        <w:b/>
        <w:sz w:val="20"/>
        <w:szCs w:val="20"/>
      </w:rPr>
      <w:t>ROOM3 | Final Script for Sign-off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9BF483F" wp14:editId="69BF4840">
          <wp:simplePos x="0" y="0"/>
          <wp:positionH relativeFrom="column">
            <wp:posOffset>11557650</wp:posOffset>
          </wp:positionH>
          <wp:positionV relativeFrom="paragraph">
            <wp:posOffset>-19047</wp:posOffset>
          </wp:positionV>
          <wp:extent cx="1736407" cy="704629"/>
          <wp:effectExtent l="0" t="0" r="0" b="0"/>
          <wp:wrapSquare wrapText="bothSides" distT="114300" distB="11430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6407" cy="704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228600" distB="228600" distL="228600" distR="228600" simplePos="0" relativeHeight="251659264" behindDoc="0" locked="0" layoutInCell="1" hidden="0" allowOverlap="1" wp14:anchorId="69BF4841" wp14:editId="69BF4842">
          <wp:simplePos x="0" y="0"/>
          <wp:positionH relativeFrom="column">
            <wp:posOffset>7705725</wp:posOffset>
          </wp:positionH>
          <wp:positionV relativeFrom="paragraph">
            <wp:posOffset>-47624</wp:posOffset>
          </wp:positionV>
          <wp:extent cx="1748790" cy="711517"/>
          <wp:effectExtent l="0" t="0" r="0" b="0"/>
          <wp:wrapSquare wrapText="bothSides" distT="228600" distB="228600" distL="228600" distR="2286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8790" cy="7115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BF483A" w14:textId="77777777" w:rsidR="003A76C2" w:rsidRDefault="00924B56">
    <w:pPr>
      <w:widowControl w:val="0"/>
      <w:spacing w:line="276" w:lineRule="auto"/>
      <w:ind w:left="-270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t>PROJECT : 2.1 Before The Story</w:t>
    </w:r>
  </w:p>
  <w:p w14:paraId="69BF483B" w14:textId="77777777" w:rsidR="003A76C2" w:rsidRDefault="00924B56">
    <w:pPr>
      <w:widowControl w:val="0"/>
      <w:spacing w:line="276" w:lineRule="auto"/>
      <w:ind w:left="-270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t>CLIENT : World Bank</w:t>
    </w:r>
  </w:p>
  <w:p w14:paraId="69BF483C" w14:textId="77777777" w:rsidR="003A76C2" w:rsidRDefault="00924B56">
    <w:pPr>
      <w:widowControl w:val="0"/>
      <w:spacing w:line="276" w:lineRule="auto"/>
      <w:ind w:left="-270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t>DATE : 22.10.21</w:t>
    </w:r>
  </w:p>
  <w:p w14:paraId="69BF483D" w14:textId="77777777" w:rsidR="003A76C2" w:rsidRDefault="00924B56">
    <w:pPr>
      <w:widowControl w:val="0"/>
      <w:spacing w:line="276" w:lineRule="auto"/>
      <w:ind w:left="-270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  <w:highlight w:val="green"/>
      </w:rPr>
      <w:t>WORD COUNT:  269</w:t>
    </w:r>
    <w:r>
      <w:rPr>
        <w:rFonts w:ascii="Helvetica Neue" w:eastAsia="Helvetica Neue" w:hAnsi="Helvetica Neue" w:cs="Helvetica Neue"/>
        <w:sz w:val="20"/>
        <w:szCs w:val="20"/>
      </w:rPr>
      <w:t xml:space="preserve"> / 2 minutes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10B37" w14:textId="77777777" w:rsidR="007B7E1B" w:rsidRDefault="007B7E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C2"/>
    <w:rsid w:val="00042209"/>
    <w:rsid w:val="001E6388"/>
    <w:rsid w:val="003A76C2"/>
    <w:rsid w:val="00443D44"/>
    <w:rsid w:val="006A47B2"/>
    <w:rsid w:val="007B7E1B"/>
    <w:rsid w:val="00841B7F"/>
    <w:rsid w:val="00924B56"/>
    <w:rsid w:val="00CB4522"/>
    <w:rsid w:val="00E91A4F"/>
    <w:rsid w:val="00F8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F4806"/>
  <w15:docId w15:val="{CAE9C239-E478-4C50-ACDD-521E0A5C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B7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E1B"/>
  </w:style>
  <w:style w:type="paragraph" w:styleId="Footer">
    <w:name w:val="footer"/>
    <w:basedOn w:val="Normal"/>
    <w:link w:val="FooterChar"/>
    <w:uiPriority w:val="99"/>
    <w:unhideWhenUsed/>
    <w:rsid w:val="007B7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F3CDDC0FB56B479C97EB10830AA38E" ma:contentTypeVersion="7" ma:contentTypeDescription="Create a new document." ma:contentTypeScope="" ma:versionID="113c7bbc4df4e90279599145b2e3b2fe">
  <xsd:schema xmlns:xsd="http://www.w3.org/2001/XMLSchema" xmlns:xs="http://www.w3.org/2001/XMLSchema" xmlns:p="http://schemas.microsoft.com/office/2006/metadata/properties" xmlns:ns2="be3f9464-46e0-41b4-92c8-7d8b2278d843" xmlns:ns3="52a13ec5-5285-4d64-a96d-165edb52df16" targetNamespace="http://schemas.microsoft.com/office/2006/metadata/properties" ma:root="true" ma:fieldsID="6547450496f7c135b4d75312b9a09e05" ns2:_="" ns3:_="">
    <xsd:import namespace="be3f9464-46e0-41b4-92c8-7d8b2278d843"/>
    <xsd:import namespace="52a13ec5-5285-4d64-a96d-165edb52df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f9464-46e0-41b4-92c8-7d8b2278d8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13ec5-5285-4d64-a96d-165edb52d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0536ABDDDBF45ABADC8696AEB7F0B" ma:contentTypeVersion="20" ma:contentTypeDescription="Create a new document." ma:contentTypeScope="" ma:versionID="7cd80873626985dc6bbcb8d0d5060c15">
  <xsd:schema xmlns:xsd="http://www.w3.org/2001/XMLSchema" xmlns:xs="http://www.w3.org/2001/XMLSchema" xmlns:p="http://schemas.microsoft.com/office/2006/metadata/properties" xmlns:ns2="85282a53-827d-4236-8de6-76a7d51d147d" xmlns:ns3="9a188e2d-56f4-4f7a-a55c-e30715b3b209" targetNamespace="http://schemas.microsoft.com/office/2006/metadata/properties" ma:root="true" ma:fieldsID="a2a43850a99ca2419fd57da22f731983" ns2:_="" ns3:_="">
    <xsd:import namespace="85282a53-827d-4236-8de6-76a7d51d147d"/>
    <xsd:import namespace="9a188e2d-56f4-4f7a-a55c-e30715b3b2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82a53-827d-4236-8de6-76a7d51d14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5e1065-da3f-45e9-8d1d-3b148c6d2d74}" ma:internalName="TaxCatchAll" ma:showField="CatchAllData" ma:web="85282a53-827d-4236-8de6-76a7d51d14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88e2d-56f4-4f7a-a55c-e30715b3b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3a50168-aca0-4378-93b9-26abe5ae66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282a53-827d-4236-8de6-76a7d51d147d" xsi:nil="true"/>
    <lcf76f155ced4ddcb4097134ff3c332f xmlns="9a188e2d-56f4-4f7a-a55c-e30715b3b2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0602CB-B627-4757-8C7F-ADF4F4FAB628}"/>
</file>

<file path=customXml/itemProps2.xml><?xml version="1.0" encoding="utf-8"?>
<ds:datastoreItem xmlns:ds="http://schemas.openxmlformats.org/officeDocument/2006/customXml" ds:itemID="{777180E0-10E0-48DF-97C1-4C10E4A683FE}"/>
</file>

<file path=customXml/itemProps3.xml><?xml version="1.0" encoding="utf-8"?>
<ds:datastoreItem xmlns:ds="http://schemas.openxmlformats.org/officeDocument/2006/customXml" ds:itemID="{B8D9521C-9533-459E-9995-739A10EB4937}"/>
</file>

<file path=customXml/itemProps4.xml><?xml version="1.0" encoding="utf-8"?>
<ds:datastoreItem xmlns:ds="http://schemas.openxmlformats.org/officeDocument/2006/customXml" ds:itemID="{BA52CB97-676D-4B1E-BE1F-6CE8853A24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Gutierrez Bernal</dc:creator>
  <cp:lastModifiedBy>Ibrahima Samba</cp:lastModifiedBy>
  <cp:revision>10</cp:revision>
  <dcterms:created xsi:type="dcterms:W3CDTF">2021-10-31T22:50:00Z</dcterms:created>
  <dcterms:modified xsi:type="dcterms:W3CDTF">2021-11-03T14:02:00Z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0x01010093F3CDDC0FB56B479C97EB10830AA38E</vt:lpwstr>
  </property>
  <property fmtid="{D5CDD505-2E9C-101B-9397-08002B2CF9AE}" pid="3" name="_dlc_DocIdItemGuid">
    <vt:lpwstr>5bfb11ca-2c72-4225-a2a8-c9e9ad2684e1</vt:lpwstr>
  </property>
</Properties>
</file>